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B893A" w14:textId="77777777" w:rsidR="00E71EED" w:rsidRPr="00E71EED" w:rsidRDefault="00E71EED" w:rsidP="00C92F08">
      <w:pPr>
        <w:jc w:val="center"/>
        <w:rPr>
          <w:rFonts w:ascii="Times New Roman" w:hAnsi="Times New Roman" w:cs="Times New Roman"/>
        </w:rPr>
      </w:pPr>
      <w:r w:rsidRPr="00E71EED">
        <w:rPr>
          <w:rFonts w:ascii="Times New Roman" w:hAnsi="Times New Roman" w:cs="Times New Roman"/>
          <w:b/>
          <w:bCs/>
        </w:rPr>
        <w:t>Zpráva z pasování na čtenáře – ZŠ Pecka, 6. 6. 2025</w:t>
      </w:r>
    </w:p>
    <w:p w14:paraId="7B0C383B" w14:textId="4BA09416" w:rsidR="00E71EED" w:rsidRPr="00E71EED" w:rsidRDefault="00E71EED" w:rsidP="00E71EED">
      <w:pPr>
        <w:spacing w:line="360" w:lineRule="auto"/>
        <w:rPr>
          <w:rFonts w:ascii="Times New Roman" w:hAnsi="Times New Roman" w:cs="Times New Roman"/>
        </w:rPr>
      </w:pPr>
      <w:r w:rsidRPr="00E71EED">
        <w:rPr>
          <w:rFonts w:ascii="Times New Roman" w:hAnsi="Times New Roman" w:cs="Times New Roman"/>
        </w:rPr>
        <w:t>Dne 6. června 2025 proběhlo na Základní škole Pecka slavnostní pasování na čtenáře, kterého se zúčastnilo 11 žáků. Tento významný den byl oslavou jejich celoroční práce, vytrvalosti a</w:t>
      </w:r>
      <w:r>
        <w:rPr>
          <w:rFonts w:ascii="Times New Roman" w:hAnsi="Times New Roman" w:cs="Times New Roman"/>
        </w:rPr>
        <w:t xml:space="preserve"> nadšení z nových věcí, které je potřeba podporovat.</w:t>
      </w:r>
    </w:p>
    <w:p w14:paraId="1ED61830" w14:textId="6641718F" w:rsidR="00E71EED" w:rsidRPr="00E71EED" w:rsidRDefault="00E71EED" w:rsidP="00E71EED">
      <w:pPr>
        <w:spacing w:line="360" w:lineRule="auto"/>
        <w:rPr>
          <w:rFonts w:ascii="Times New Roman" w:hAnsi="Times New Roman" w:cs="Times New Roman"/>
        </w:rPr>
      </w:pPr>
      <w:r w:rsidRPr="00E71EED">
        <w:rPr>
          <w:rFonts w:ascii="Times New Roman" w:hAnsi="Times New Roman" w:cs="Times New Roman"/>
        </w:rPr>
        <w:t>S radostí mohu konstatovat, že všichni žáci úspěšně zvládli všechna písmenka a udělali velký pokrok ve čtení.</w:t>
      </w:r>
      <w:r>
        <w:rPr>
          <w:rFonts w:ascii="Times New Roman" w:hAnsi="Times New Roman" w:cs="Times New Roman"/>
        </w:rPr>
        <w:t xml:space="preserve"> Děti také předvedly doprovodný program, kdy recitovaly básničky, přečetly krátké texty a tančily taneček. Poté </w:t>
      </w:r>
      <w:r w:rsidR="00490AD4">
        <w:rPr>
          <w:rFonts w:ascii="Times New Roman" w:hAnsi="Times New Roman" w:cs="Times New Roman"/>
        </w:rPr>
        <w:t>byl každý</w:t>
      </w:r>
      <w:r w:rsidRPr="00E71EED">
        <w:rPr>
          <w:rFonts w:ascii="Times New Roman" w:hAnsi="Times New Roman" w:cs="Times New Roman"/>
        </w:rPr>
        <w:t xml:space="preserve"> slavnostně pasován na čtenáře a odměněn za své úsilí.</w:t>
      </w:r>
      <w:r>
        <w:rPr>
          <w:rFonts w:ascii="Times New Roman" w:hAnsi="Times New Roman" w:cs="Times New Roman"/>
        </w:rPr>
        <w:t xml:space="preserve"> Dostaly mimo jiné i čtenářský průkaz</w:t>
      </w:r>
      <w:r w:rsidR="00490AD4">
        <w:rPr>
          <w:rFonts w:ascii="Times New Roman" w:hAnsi="Times New Roman" w:cs="Times New Roman"/>
        </w:rPr>
        <w:t xml:space="preserve"> od místní knihovny</w:t>
      </w:r>
      <w:r>
        <w:rPr>
          <w:rFonts w:ascii="Times New Roman" w:hAnsi="Times New Roman" w:cs="Times New Roman"/>
        </w:rPr>
        <w:t xml:space="preserve"> na příští rok, kdy si mohou bezplatně půjčovat knížky</w:t>
      </w:r>
      <w:r w:rsidR="009C1154">
        <w:rPr>
          <w:rFonts w:ascii="Times New Roman" w:hAnsi="Times New Roman" w:cs="Times New Roman"/>
        </w:rPr>
        <w:t>. Tím si mohou doplňovat a rozšiřovat</w:t>
      </w:r>
      <w:r>
        <w:rPr>
          <w:rFonts w:ascii="Times New Roman" w:hAnsi="Times New Roman" w:cs="Times New Roman"/>
        </w:rPr>
        <w:t xml:space="preserve"> své čtenářské dovednosti.</w:t>
      </w:r>
    </w:p>
    <w:p w14:paraId="166A9A85" w14:textId="40C54E35" w:rsidR="00E71EED" w:rsidRDefault="00E71EED" w:rsidP="00E71EED">
      <w:pPr>
        <w:spacing w:line="360" w:lineRule="auto"/>
        <w:rPr>
          <w:rFonts w:ascii="Times New Roman" w:hAnsi="Times New Roman" w:cs="Times New Roman"/>
        </w:rPr>
      </w:pPr>
      <w:r w:rsidRPr="00E71EED">
        <w:rPr>
          <w:rFonts w:ascii="Times New Roman" w:hAnsi="Times New Roman" w:cs="Times New Roman"/>
        </w:rPr>
        <w:t xml:space="preserve">Zároveň bych ráda připomněla, že pravidelné každodenní čtení je pro děti v tomto věku velmi důležité. Pomáhá jim nejen zlepšovat techniku čtení, ale především rozvíjí čtení s porozuměním, které je klíčové pro další školní úspěchy. </w:t>
      </w:r>
      <w:r w:rsidR="00737ABA">
        <w:rPr>
          <w:rFonts w:ascii="Times New Roman" w:hAnsi="Times New Roman" w:cs="Times New Roman"/>
        </w:rPr>
        <w:t>Je důležité</w:t>
      </w:r>
      <w:r w:rsidRPr="00E71EED">
        <w:rPr>
          <w:rFonts w:ascii="Times New Roman" w:hAnsi="Times New Roman" w:cs="Times New Roman"/>
        </w:rPr>
        <w:t>, aby</w:t>
      </w:r>
      <w:r w:rsidR="00712288">
        <w:rPr>
          <w:rFonts w:ascii="Times New Roman" w:hAnsi="Times New Roman" w:cs="Times New Roman"/>
        </w:rPr>
        <w:t xml:space="preserve"> rodiče</w:t>
      </w:r>
      <w:r w:rsidRPr="00E71EED">
        <w:rPr>
          <w:rFonts w:ascii="Times New Roman" w:hAnsi="Times New Roman" w:cs="Times New Roman"/>
        </w:rPr>
        <w:t xml:space="preserve"> děti v této dovednosti podporovali a motivovali je k dennímu čtení.</w:t>
      </w:r>
    </w:p>
    <w:p w14:paraId="2D802093" w14:textId="02AFA40C" w:rsidR="00E71EED" w:rsidRDefault="00E71EED" w:rsidP="00E71EED">
      <w:pPr>
        <w:spacing w:line="360" w:lineRule="auto"/>
        <w:rPr>
          <w:rFonts w:ascii="Times New Roman" w:hAnsi="Times New Roman" w:cs="Times New Roman"/>
        </w:rPr>
      </w:pPr>
    </w:p>
    <w:p w14:paraId="381C0361" w14:textId="4FD6F572" w:rsidR="00E71EED" w:rsidRDefault="00E71EED" w:rsidP="00E71EED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Hana Rejmontová</w:t>
      </w:r>
    </w:p>
    <w:p w14:paraId="1262D2F2" w14:textId="77777777" w:rsidR="00E71EED" w:rsidRPr="00E71EED" w:rsidRDefault="00E71EED" w:rsidP="00E71EED">
      <w:pPr>
        <w:spacing w:line="360" w:lineRule="auto"/>
        <w:rPr>
          <w:rFonts w:ascii="Times New Roman" w:hAnsi="Times New Roman" w:cs="Times New Roman"/>
        </w:rPr>
      </w:pPr>
    </w:p>
    <w:p w14:paraId="655E76F3" w14:textId="77777777" w:rsidR="00E71EED" w:rsidRPr="00E71EED" w:rsidRDefault="00E71EED">
      <w:pPr>
        <w:rPr>
          <w:rFonts w:ascii="Times New Roman" w:hAnsi="Times New Roman" w:cs="Times New Roman"/>
        </w:rPr>
      </w:pPr>
    </w:p>
    <w:sectPr w:rsidR="00E71EED" w:rsidRPr="00E71E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EED"/>
    <w:rsid w:val="00490AD4"/>
    <w:rsid w:val="00712288"/>
    <w:rsid w:val="00737ABA"/>
    <w:rsid w:val="007615A8"/>
    <w:rsid w:val="009C1154"/>
    <w:rsid w:val="00C92F08"/>
    <w:rsid w:val="00E71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9E787"/>
  <w15:chartTrackingRefBased/>
  <w15:docId w15:val="{B288B609-85F3-43E3-B1A1-CF17343F6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71E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71E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71E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71E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71E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71E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71E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71E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71E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71E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71E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71E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71EE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71EE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71EE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71EE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71EE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71EE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71E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71E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71E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71E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71E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71EE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71EE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71EE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71E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71EE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71E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157</Words>
  <Characters>931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Rejmontová</dc:creator>
  <cp:keywords/>
  <dc:description/>
  <cp:lastModifiedBy>Hana</cp:lastModifiedBy>
  <cp:revision>6</cp:revision>
  <dcterms:created xsi:type="dcterms:W3CDTF">2025-06-21T18:26:00Z</dcterms:created>
  <dcterms:modified xsi:type="dcterms:W3CDTF">2025-06-23T13:25:00Z</dcterms:modified>
</cp:coreProperties>
</file>